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B68" w14:textId="1C1F9415" w:rsidR="00361320" w:rsidRDefault="00361320" w:rsidP="0036132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  <w:r>
        <w:rPr>
          <w:noProof/>
        </w:rPr>
        <w:drawing>
          <wp:inline distT="0" distB="0" distL="0" distR="0" wp14:anchorId="2AA9273A" wp14:editId="3652A8B9">
            <wp:extent cx="2760980" cy="1234440"/>
            <wp:effectExtent l="0" t="0" r="1270" b="3810"/>
            <wp:docPr id="1" name="Picture 1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8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B7F1C" w14:textId="77777777" w:rsidR="00361320" w:rsidRDefault="00361320" w:rsidP="008654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</w:p>
    <w:p w14:paraId="747CC760" w14:textId="5DFEAE24" w:rsidR="00361320" w:rsidRDefault="00361320" w:rsidP="008654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365F91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Draft Agenda</w:t>
      </w:r>
    </w:p>
    <w:p w14:paraId="4C9BACD7" w14:textId="721B9047" w:rsidR="008654EB" w:rsidRDefault="008654EB" w:rsidP="008654E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Lead Entity Citizen Committee (LECC) </w:t>
      </w:r>
      <w:r w:rsidR="0077492E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Prioritization Decision Meeting</w:t>
      </w:r>
    </w:p>
    <w:p w14:paraId="0B428C00" w14:textId="2DF221BD" w:rsidR="008654EB" w:rsidRDefault="0077492E" w:rsidP="008654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August </w:t>
      </w:r>
      <w:r w:rsidR="006633B1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11</w:t>
      </w:r>
      <w:r w:rsidR="008654EB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, 202</w:t>
      </w:r>
      <w:r w:rsidR="006633B1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2</w:t>
      </w:r>
      <w:r w:rsidR="008654EB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, 9:00am-1</w:t>
      </w:r>
      <w:r w:rsidR="00AA3DDD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1</w:t>
      </w:r>
      <w:r w:rsidR="008654EB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:00</w:t>
      </w:r>
      <w:r w:rsidR="006D48FA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a</w:t>
      </w:r>
      <w:r w:rsidR="008654EB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m, </w:t>
      </w:r>
      <w:r w:rsidR="006633B1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>Hybrid</w:t>
      </w:r>
      <w:r w:rsidR="008654EB">
        <w:rPr>
          <w:rFonts w:ascii="Calibri" w:eastAsia="Times New Roman" w:hAnsi="Calibri" w:cs="Calibri"/>
          <w:b/>
          <w:bCs/>
          <w:color w:val="365F91"/>
          <w:sz w:val="28"/>
          <w:szCs w:val="28"/>
        </w:rPr>
        <w:t xml:space="preserve"> Meeting</w:t>
      </w:r>
      <w:r w:rsidR="008654EB">
        <w:rPr>
          <w:rFonts w:ascii="Calibri" w:eastAsia="Times New Roman" w:hAnsi="Calibri" w:cs="Calibri"/>
          <w:sz w:val="28"/>
          <w:szCs w:val="28"/>
        </w:rPr>
        <w:t> </w:t>
      </w:r>
    </w:p>
    <w:p w14:paraId="7320498E" w14:textId="77777777" w:rsidR="00AF1511" w:rsidRDefault="00AF1511" w:rsidP="008654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31134227" w14:textId="7F6514F6" w:rsidR="00AA3DDD" w:rsidRDefault="00AA3DDD" w:rsidP="008654E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General Public can attend at SWC Office (815 Cleveland Ave), or</w:t>
      </w:r>
    </w:p>
    <w:p w14:paraId="5E0E1853" w14:textId="656E9348" w:rsidR="00973A89" w:rsidRPr="001853F6" w:rsidRDefault="00E6649E" w:rsidP="008654EB">
      <w:pPr>
        <w:spacing w:after="0" w:line="240" w:lineRule="auto"/>
        <w:jc w:val="center"/>
        <w:textAlignment w:val="baseline"/>
        <w:rPr>
          <w:rStyle w:val="Hyperlink"/>
          <w:rFonts w:ascii="Calibri" w:eastAsia="Times New Roman" w:hAnsi="Calibri" w:cs="Calibri"/>
          <w:color w:val="4472C4" w:themeColor="accent1"/>
          <w:sz w:val="28"/>
          <w:szCs w:val="28"/>
        </w:rPr>
      </w:pPr>
      <w:r w:rsidRPr="001853F6">
        <w:rPr>
          <w:rFonts w:ascii="Calibri" w:eastAsia="Times New Roman" w:hAnsi="Calibri" w:cs="Calibri"/>
          <w:color w:val="4472C4" w:themeColor="accent1"/>
          <w:sz w:val="28"/>
          <w:szCs w:val="28"/>
        </w:rPr>
        <w:fldChar w:fldCharType="begin"/>
      </w:r>
      <w:r w:rsidR="001627F6">
        <w:rPr>
          <w:rFonts w:ascii="Calibri" w:eastAsia="Times New Roman" w:hAnsi="Calibri" w:cs="Calibri"/>
          <w:color w:val="4472C4" w:themeColor="accent1"/>
          <w:sz w:val="28"/>
          <w:szCs w:val="28"/>
        </w:rPr>
        <w:instrText>HYPERLINK "https://us02web.zoom.us/j/82347522403"</w:instrText>
      </w:r>
      <w:r w:rsidRPr="001853F6">
        <w:rPr>
          <w:rFonts w:ascii="Calibri" w:eastAsia="Times New Roman" w:hAnsi="Calibri" w:cs="Calibri"/>
          <w:color w:val="4472C4" w:themeColor="accent1"/>
          <w:sz w:val="28"/>
          <w:szCs w:val="28"/>
        </w:rPr>
        <w:fldChar w:fldCharType="separate"/>
      </w:r>
      <w:r w:rsidR="00E83B8B" w:rsidRPr="001853F6">
        <w:rPr>
          <w:rStyle w:val="Hyperlink"/>
          <w:rFonts w:ascii="Calibri" w:eastAsia="Times New Roman" w:hAnsi="Calibri" w:cs="Calibri"/>
          <w:color w:val="4472C4" w:themeColor="accent1"/>
          <w:sz w:val="28"/>
          <w:szCs w:val="28"/>
        </w:rPr>
        <w:t>Join meetin</w:t>
      </w:r>
      <w:r w:rsidR="00AA3DDD">
        <w:rPr>
          <w:rStyle w:val="Hyperlink"/>
          <w:rFonts w:ascii="Calibri" w:eastAsia="Times New Roman" w:hAnsi="Calibri" w:cs="Calibri"/>
          <w:color w:val="4472C4" w:themeColor="accent1"/>
          <w:sz w:val="28"/>
          <w:szCs w:val="28"/>
        </w:rPr>
        <w:t>g by Zoom</w:t>
      </w:r>
    </w:p>
    <w:p w14:paraId="55FB699E" w14:textId="77777777" w:rsidR="00854D52" w:rsidRDefault="00E6649E" w:rsidP="0006496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472C4" w:themeColor="accent1"/>
          <w:sz w:val="28"/>
          <w:szCs w:val="28"/>
        </w:rPr>
      </w:pPr>
      <w:r w:rsidRPr="001853F6">
        <w:rPr>
          <w:rFonts w:ascii="Calibri" w:eastAsia="Times New Roman" w:hAnsi="Calibri" w:cs="Calibri"/>
          <w:color w:val="4472C4" w:themeColor="accent1"/>
          <w:sz w:val="28"/>
          <w:szCs w:val="28"/>
        </w:rPr>
        <w:fldChar w:fldCharType="end"/>
      </w:r>
    </w:p>
    <w:p w14:paraId="2EC7A224" w14:textId="288BC3D5" w:rsidR="00854D52" w:rsidRDefault="00335CF5" w:rsidP="00064964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4472C4" w:themeColor="accent1"/>
          <w:sz w:val="28"/>
          <w:szCs w:val="28"/>
        </w:rPr>
      </w:pPr>
      <w:hyperlink r:id="rId6" w:history="1">
        <w:r w:rsidR="00854D52" w:rsidRPr="00854D52">
          <w:rPr>
            <w:rStyle w:val="Hyperlink"/>
            <w:rFonts w:ascii="Calibri" w:eastAsia="Times New Roman" w:hAnsi="Calibri" w:cs="Calibri"/>
            <w:sz w:val="28"/>
            <w:szCs w:val="28"/>
          </w:rPr>
          <w:t>Materials available in Box</w:t>
        </w:r>
      </w:hyperlink>
    </w:p>
    <w:p w14:paraId="35D23A1D" w14:textId="7C1E3AED" w:rsidR="00064964" w:rsidRPr="00FC70F3" w:rsidRDefault="00064964" w:rsidP="000649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6"/>
          <w:szCs w:val="16"/>
        </w:rPr>
      </w:pPr>
      <w:r w:rsidRPr="00FC70F3">
        <w:rPr>
          <w:rFonts w:ascii="Calibri" w:eastAsia="Times New Roman" w:hAnsi="Calibri" w:cs="Calibri"/>
          <w:sz w:val="16"/>
          <w:szCs w:val="16"/>
        </w:rPr>
        <w:t> </w:t>
      </w:r>
    </w:p>
    <w:tbl>
      <w:tblPr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550"/>
      </w:tblGrid>
      <w:tr w:rsidR="00C411CA" w:rsidRPr="002F528A" w14:paraId="7751D7A0" w14:textId="77777777" w:rsidTr="00DB5FCF">
        <w:trPr>
          <w:trHeight w:val="1092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5D0C2BDF" w14:textId="44544A82" w:rsidR="00C411CA" w:rsidRPr="002F528A" w:rsidRDefault="00C411CA" w:rsidP="000649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9:00 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490DE7F6" w14:textId="77777777" w:rsidR="00DB5FCF" w:rsidRDefault="00DB5FCF" w:rsidP="0041053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Beginning Business</w:t>
            </w:r>
          </w:p>
          <w:p w14:paraId="2E16BDAE" w14:textId="0DD41044" w:rsidR="0077492E" w:rsidRPr="00DB5FCF" w:rsidRDefault="00C411CA" w:rsidP="00DB5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B5FCF">
              <w:rPr>
                <w:rFonts w:eastAsia="Times New Roman" w:cstheme="minorHAnsi"/>
                <w:sz w:val="24"/>
                <w:szCs w:val="24"/>
              </w:rPr>
              <w:t>Introductions and agenda review </w:t>
            </w:r>
            <w:r w:rsidR="006A3657">
              <w:rPr>
                <w:rFonts w:eastAsia="Times New Roman" w:cstheme="minorHAnsi"/>
                <w:sz w:val="24"/>
                <w:szCs w:val="24"/>
              </w:rPr>
              <w:t>(#1)</w:t>
            </w:r>
          </w:p>
          <w:p w14:paraId="62912B58" w14:textId="25A1FD4B" w:rsidR="00C411CA" w:rsidRPr="00DB5FCF" w:rsidRDefault="0077492E" w:rsidP="00DB5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DB5FCF">
              <w:rPr>
                <w:rFonts w:eastAsia="Times New Roman" w:cstheme="minorHAnsi"/>
                <w:sz w:val="24"/>
                <w:szCs w:val="24"/>
                <w:u w:val="single"/>
              </w:rPr>
              <w:t xml:space="preserve">Approve </w:t>
            </w:r>
            <w:hyperlink r:id="rId7" w:history="1"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July 2</w:t>
              </w:r>
              <w:r w:rsidR="008A0920"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1st</w:t>
              </w:r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 notes</w:t>
              </w:r>
              <w:r w:rsidR="00C411CA"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 </w:t>
              </w:r>
            </w:hyperlink>
            <w:r w:rsidRPr="00DB5FCF">
              <w:rPr>
                <w:rFonts w:eastAsia="Times New Roman" w:cstheme="minorHAnsi"/>
                <w:sz w:val="24"/>
                <w:szCs w:val="24"/>
                <w:u w:val="single"/>
              </w:rPr>
              <w:t>(#2)</w:t>
            </w:r>
          </w:p>
        </w:tc>
      </w:tr>
      <w:tr w:rsidR="00C411CA" w:rsidRPr="002F528A" w14:paraId="2CB80707" w14:textId="77777777" w:rsidTr="0077492E">
        <w:trPr>
          <w:trHeight w:val="1425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19CA146E" w14:textId="5DAB8179" w:rsidR="00C411CA" w:rsidRPr="002F528A" w:rsidRDefault="00C411CA" w:rsidP="000649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9:10 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024CF3BD" w14:textId="2B3C18C7" w:rsidR="0077492E" w:rsidRPr="002F528A" w:rsidRDefault="0077492E" w:rsidP="000649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Meeting Process</w:t>
            </w:r>
            <w:r w:rsidR="0041596A">
              <w:rPr>
                <w:rFonts w:eastAsia="Times New Roman" w:cstheme="minorHAnsi"/>
                <w:sz w:val="24"/>
                <w:szCs w:val="24"/>
              </w:rPr>
              <w:t xml:space="preserve"> Review</w:t>
            </w:r>
          </w:p>
          <w:p w14:paraId="5D6097D7" w14:textId="2B598B8B" w:rsidR="00C411CA" w:rsidRPr="002F528A" w:rsidRDefault="00C411CA" w:rsidP="007749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 xml:space="preserve">Review LECC role, </w:t>
            </w:r>
            <w:hyperlink r:id="rId8" w:history="1"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decision making process</w:t>
              </w:r>
            </w:hyperlink>
            <w:r w:rsidRPr="002F528A">
              <w:rPr>
                <w:rFonts w:eastAsia="Times New Roman" w:cstheme="minorHAnsi"/>
                <w:sz w:val="24"/>
                <w:szCs w:val="24"/>
              </w:rPr>
              <w:t xml:space="preserve">, and </w:t>
            </w:r>
            <w:hyperlink r:id="rId9" w:history="1"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ground rules</w:t>
              </w:r>
            </w:hyperlink>
            <w:r w:rsidR="00380AC4" w:rsidRPr="002F528A">
              <w:rPr>
                <w:rFonts w:eastAsia="Times New Roman" w:cstheme="minorHAnsi"/>
                <w:sz w:val="24"/>
                <w:szCs w:val="24"/>
              </w:rPr>
              <w:t xml:space="preserve"> (#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3</w:t>
            </w:r>
            <w:r w:rsidR="00A10B56" w:rsidRPr="002F528A">
              <w:rPr>
                <w:rFonts w:eastAsia="Times New Roman" w:cstheme="minorHAnsi"/>
                <w:sz w:val="24"/>
                <w:szCs w:val="24"/>
              </w:rPr>
              <w:t>a and b</w:t>
            </w:r>
            <w:r w:rsidR="00380AC4" w:rsidRPr="002F528A">
              <w:rPr>
                <w:rFonts w:eastAsia="Times New Roman" w:cstheme="minorHAnsi"/>
                <w:sz w:val="24"/>
                <w:szCs w:val="24"/>
              </w:rPr>
              <w:t>)</w:t>
            </w:r>
          </w:p>
          <w:p w14:paraId="662F19FA" w14:textId="4B958B4C" w:rsidR="00C411CA" w:rsidRPr="002F528A" w:rsidRDefault="00C411CA" w:rsidP="007749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r w:rsidR="00AA3DDD">
              <w:rPr>
                <w:rFonts w:eastAsia="Times New Roman" w:cstheme="minorHAnsi"/>
                <w:sz w:val="24"/>
                <w:szCs w:val="24"/>
              </w:rPr>
              <w:t xml:space="preserve">approved </w:t>
            </w:r>
            <w:hyperlink r:id="rId10" w:history="1"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conflict of interest matrix</w:t>
              </w:r>
            </w:hyperlink>
            <w:r w:rsidRPr="002F528A">
              <w:rPr>
                <w:rFonts w:eastAsia="Times New Roman" w:cstheme="minorHAnsi"/>
                <w:sz w:val="24"/>
                <w:szCs w:val="24"/>
              </w:rPr>
              <w:t xml:space="preserve"> (#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4</w:t>
            </w:r>
            <w:r w:rsidRPr="002F528A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  <w:p w14:paraId="7695EC0B" w14:textId="09CD9564" w:rsidR="00C411CA" w:rsidRPr="002F528A" w:rsidRDefault="00C411CA" w:rsidP="0077492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 xml:space="preserve">Review </w:t>
            </w:r>
            <w:hyperlink r:id="rId11" w:history="1">
              <w:r w:rsidRPr="00854D52">
                <w:rPr>
                  <w:rStyle w:val="Hyperlink"/>
                  <w:rFonts w:eastAsia="Times New Roman" w:cstheme="minorHAnsi"/>
                  <w:sz w:val="24"/>
                  <w:szCs w:val="24"/>
                </w:rPr>
                <w:t>LECC prioritization criteria</w:t>
              </w:r>
            </w:hyperlink>
            <w:r w:rsidR="00176C94" w:rsidRPr="002F528A">
              <w:rPr>
                <w:rFonts w:eastAsia="Times New Roman" w:cstheme="minorHAnsi"/>
                <w:sz w:val="24"/>
                <w:szCs w:val="24"/>
              </w:rPr>
              <w:t xml:space="preserve"> (#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5</w:t>
            </w:r>
            <w:r w:rsidR="00176C94" w:rsidRPr="002F528A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C411CA" w:rsidRPr="002F528A" w14:paraId="04EA630E" w14:textId="77777777" w:rsidTr="00C93899">
        <w:trPr>
          <w:trHeight w:val="4044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D8566A7" w14:textId="7AF44D54" w:rsidR="00C411CA" w:rsidRPr="002F528A" w:rsidRDefault="00C411CA" w:rsidP="00072834">
            <w:pPr>
              <w:spacing w:before="60"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9:</w:t>
            </w:r>
            <w:r w:rsidR="00C56946" w:rsidRPr="002F528A">
              <w:rPr>
                <w:rFonts w:eastAsia="Times New Roman" w:cstheme="minorHAnsi"/>
                <w:sz w:val="24"/>
                <w:szCs w:val="24"/>
              </w:rPr>
              <w:t>2</w:t>
            </w:r>
            <w:r w:rsidRPr="002F528A">
              <w:rPr>
                <w:rFonts w:eastAsia="Times New Roman" w:cstheme="minorHAnsi"/>
                <w:sz w:val="24"/>
                <w:szCs w:val="24"/>
              </w:rPr>
              <w:t>0</w:t>
            </w:r>
          </w:p>
          <w:p w14:paraId="688254F1" w14:textId="31D14748" w:rsidR="00C411CA" w:rsidRPr="002F528A" w:rsidRDefault="00C411CA" w:rsidP="000068E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hideMark/>
          </w:tcPr>
          <w:p w14:paraId="73E2588E" w14:textId="5120C109" w:rsidR="00C411CA" w:rsidRPr="00C93899" w:rsidRDefault="002F528A" w:rsidP="000649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Project </w:t>
            </w:r>
            <w:r w:rsidR="0041596A" w:rsidRPr="00C93899">
              <w:rPr>
                <w:rFonts w:cstheme="minorHAnsi"/>
                <w:sz w:val="24"/>
                <w:szCs w:val="24"/>
              </w:rPr>
              <w:t>D</w:t>
            </w:r>
            <w:r w:rsidRPr="00C93899">
              <w:rPr>
                <w:rFonts w:cstheme="minorHAnsi"/>
                <w:sz w:val="24"/>
                <w:szCs w:val="24"/>
              </w:rPr>
              <w:t>iscussion in order if necessary (no changes were requested of sponsors)</w:t>
            </w:r>
          </w:p>
          <w:p w14:paraId="7A972612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Milltown Island Construction</w:t>
            </w:r>
          </w:p>
          <w:p w14:paraId="139C8551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2022 Habitat Acquisition</w:t>
            </w:r>
          </w:p>
          <w:p w14:paraId="76B322CE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Alder Creek Riparian</w:t>
            </w:r>
          </w:p>
          <w:p w14:paraId="514B2362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Barnaby Riparian</w:t>
            </w:r>
          </w:p>
          <w:p w14:paraId="4A994BD4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Davis Slough Riparian</w:t>
            </w:r>
          </w:p>
          <w:p w14:paraId="75FEED10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2022 Collaborative Riparian (set aside)</w:t>
            </w:r>
          </w:p>
          <w:p w14:paraId="4FD971FA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93899">
              <w:rPr>
                <w:rFonts w:eastAsia="Times New Roman" w:cstheme="minorHAnsi"/>
                <w:sz w:val="24"/>
                <w:szCs w:val="24"/>
              </w:rPr>
              <w:t>Similk</w:t>
            </w:r>
            <w:proofErr w:type="spellEnd"/>
            <w:r w:rsidRPr="00C93899">
              <w:rPr>
                <w:rFonts w:eastAsia="Times New Roman" w:cstheme="minorHAnsi"/>
                <w:sz w:val="24"/>
                <w:szCs w:val="24"/>
              </w:rPr>
              <w:t xml:space="preserve"> Estuary Final Design</w:t>
            </w:r>
          </w:p>
          <w:p w14:paraId="63F664B3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SFEG Riparian</w:t>
            </w:r>
          </w:p>
          <w:p w14:paraId="7E8221E8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Clark Creek Design</w:t>
            </w:r>
          </w:p>
          <w:p w14:paraId="615BBD49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East Fork Nookachamps Design</w:t>
            </w:r>
          </w:p>
          <w:p w14:paraId="17798B0A" w14:textId="77777777" w:rsidR="00C93899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Bowman Bay Feasibility</w:t>
            </w:r>
          </w:p>
          <w:p w14:paraId="6B0190F8" w14:textId="4CE0FF86" w:rsidR="00C411CA" w:rsidRPr="00C93899" w:rsidRDefault="00C93899" w:rsidP="00C9389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C93899">
              <w:rPr>
                <w:rFonts w:eastAsia="Times New Roman" w:cstheme="minorHAnsi"/>
                <w:sz w:val="24"/>
                <w:szCs w:val="24"/>
              </w:rPr>
              <w:t>Cedar Grove cost increase</w:t>
            </w:r>
          </w:p>
        </w:tc>
      </w:tr>
      <w:tr w:rsidR="00C411CA" w:rsidRPr="002F528A" w14:paraId="22C7303C" w14:textId="77777777" w:rsidTr="0077492E">
        <w:trPr>
          <w:trHeight w:val="1110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2EE6BEB1" w14:textId="3B93ED7D" w:rsidR="00C411CA" w:rsidRPr="002F528A" w:rsidRDefault="00C56946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9</w:t>
            </w:r>
            <w:r w:rsidR="00C411CA" w:rsidRPr="002F528A">
              <w:rPr>
                <w:rFonts w:eastAsia="Times New Roman" w:cstheme="minorHAnsi"/>
                <w:sz w:val="24"/>
                <w:szCs w:val="24"/>
              </w:rPr>
              <w:t>:</w:t>
            </w:r>
            <w:r w:rsidR="00C93899">
              <w:rPr>
                <w:rFonts w:eastAsia="Times New Roman" w:cstheme="minorHAnsi"/>
                <w:sz w:val="24"/>
                <w:szCs w:val="24"/>
              </w:rPr>
              <w:t>4</w:t>
            </w:r>
            <w:r w:rsidR="00C411CA" w:rsidRPr="002F528A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69FDF012" w14:textId="5A96E105" w:rsidR="00C411CA" w:rsidRPr="002F528A" w:rsidRDefault="0077492E" w:rsidP="00C411C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F</w:t>
            </w:r>
            <w:r w:rsidR="00C411CA" w:rsidRPr="002F528A">
              <w:rPr>
                <w:rFonts w:eastAsia="Times New Roman" w:cstheme="minorHAnsi"/>
                <w:sz w:val="24"/>
                <w:szCs w:val="24"/>
              </w:rPr>
              <w:t>unding options</w:t>
            </w:r>
          </w:p>
          <w:p w14:paraId="4DEFD9F9" w14:textId="6E0E3573" w:rsidR="00C411CA" w:rsidRPr="002F528A" w:rsidRDefault="001D28E2" w:rsidP="00C411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sz w:val="24"/>
                <w:szCs w:val="24"/>
                <w:u w:val="single"/>
              </w:rPr>
              <w:t>Approve the color of money by project</w:t>
            </w:r>
          </w:p>
          <w:p w14:paraId="652E6563" w14:textId="69BD3220" w:rsidR="00C411CA" w:rsidRPr="002F528A" w:rsidRDefault="00AA3DDD" w:rsidP="0077492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Provide input to SWC Board on funding set-asides for 2023 RFP</w:t>
            </w:r>
          </w:p>
        </w:tc>
      </w:tr>
      <w:tr w:rsidR="00C411CA" w:rsidRPr="002F528A" w14:paraId="3437443A" w14:textId="77777777" w:rsidTr="00DB5FCF">
        <w:trPr>
          <w:trHeight w:val="1470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36F4B15E" w14:textId="1D7C7D45" w:rsidR="00C411CA" w:rsidRPr="002F528A" w:rsidRDefault="00C411CA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lastRenderedPageBreak/>
              <w:t>10: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0</w:t>
            </w:r>
            <w:r w:rsidRPr="002F528A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25AF5851" w14:textId="7AC4544F" w:rsidR="00DB5FCF" w:rsidRPr="00DB5FCF" w:rsidRDefault="00DB5FCF" w:rsidP="00281227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Prioritize Projects</w:t>
            </w:r>
          </w:p>
          <w:p w14:paraId="20129D6F" w14:textId="77777777" w:rsidR="006A3657" w:rsidRPr="00DB5FCF" w:rsidRDefault="006A3657" w:rsidP="006A36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</w:t>
            </w:r>
            <w:r w:rsidRPr="00DB5FCF">
              <w:rPr>
                <w:sz w:val="24"/>
                <w:szCs w:val="24"/>
                <w:u w:val="single"/>
              </w:rPr>
              <w:t xml:space="preserve">dd any necessary project </w:t>
            </w:r>
            <w:proofErr w:type="gramStart"/>
            <w:r w:rsidRPr="00DB5FCF">
              <w:rPr>
                <w:sz w:val="24"/>
                <w:szCs w:val="24"/>
                <w:u w:val="single"/>
              </w:rPr>
              <w:t>conditions;</w:t>
            </w:r>
            <w:proofErr w:type="gramEnd"/>
            <w:r w:rsidRPr="00DB5FCF">
              <w:rPr>
                <w:sz w:val="24"/>
                <w:szCs w:val="24"/>
                <w:u w:val="single"/>
              </w:rPr>
              <w:t xml:space="preserve"> </w:t>
            </w:r>
          </w:p>
          <w:p w14:paraId="07400EAD" w14:textId="77777777" w:rsidR="006A3657" w:rsidRDefault="006A3657" w:rsidP="006A36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</w:t>
            </w:r>
            <w:r w:rsidRPr="00DB5FCF">
              <w:rPr>
                <w:sz w:val="24"/>
                <w:szCs w:val="24"/>
                <w:u w:val="single"/>
              </w:rPr>
              <w:t xml:space="preserve">dd any recommendations to amend projects </w:t>
            </w:r>
          </w:p>
          <w:p w14:paraId="215EBD05" w14:textId="7562A1D2" w:rsidR="00DB5FCF" w:rsidRPr="00DB5FCF" w:rsidRDefault="0077492E" w:rsidP="006A365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 w:rsidRPr="00DB5FCF">
              <w:rPr>
                <w:sz w:val="24"/>
                <w:szCs w:val="24"/>
                <w:u w:val="single"/>
              </w:rPr>
              <w:t xml:space="preserve">Approve motion(s) to </w:t>
            </w:r>
            <w:r w:rsidR="006A3657">
              <w:rPr>
                <w:sz w:val="24"/>
                <w:szCs w:val="24"/>
                <w:u w:val="single"/>
              </w:rPr>
              <w:t xml:space="preserve">rank, </w:t>
            </w:r>
            <w:r w:rsidRPr="00DB5FCF">
              <w:rPr>
                <w:sz w:val="24"/>
                <w:szCs w:val="24"/>
                <w:u w:val="single"/>
              </w:rPr>
              <w:t xml:space="preserve">re-rank or remove </w:t>
            </w:r>
            <w:proofErr w:type="gramStart"/>
            <w:r w:rsidRPr="00DB5FCF">
              <w:rPr>
                <w:sz w:val="24"/>
                <w:szCs w:val="24"/>
                <w:u w:val="single"/>
              </w:rPr>
              <w:t>projects;</w:t>
            </w:r>
            <w:proofErr w:type="gramEnd"/>
            <w:r w:rsidRPr="00DB5FCF">
              <w:rPr>
                <w:sz w:val="24"/>
                <w:szCs w:val="24"/>
                <w:u w:val="single"/>
              </w:rPr>
              <w:t xml:space="preserve"> </w:t>
            </w:r>
          </w:p>
          <w:p w14:paraId="64452742" w14:textId="5B95E22C" w:rsidR="00C411CA" w:rsidRPr="00DB5FCF" w:rsidRDefault="00C411CA" w:rsidP="006A3657">
            <w:pPr>
              <w:pStyle w:val="ListParagraph"/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411CA" w:rsidRPr="002F528A" w14:paraId="1EFED060" w14:textId="77777777" w:rsidTr="00361320">
        <w:trPr>
          <w:trHeight w:val="426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578594B0" w14:textId="5EDCB724" w:rsidR="00C411CA" w:rsidRPr="002F528A" w:rsidRDefault="00C411CA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1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0</w:t>
            </w:r>
            <w:r w:rsidRPr="002F528A">
              <w:rPr>
                <w:rFonts w:eastAsia="Times New Roman" w:cstheme="minorHAnsi"/>
                <w:sz w:val="24"/>
                <w:szCs w:val="24"/>
              </w:rPr>
              <w:t>: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3AA603C5" w14:textId="090B0965" w:rsidR="00C411CA" w:rsidRPr="002F528A" w:rsidRDefault="0077492E" w:rsidP="00C411CA">
            <w:pPr>
              <w:spacing w:after="200" w:line="276" w:lineRule="auto"/>
              <w:rPr>
                <w:rFonts w:cstheme="minorHAnsi"/>
                <w:bCs/>
                <w:sz w:val="24"/>
                <w:szCs w:val="24"/>
              </w:rPr>
            </w:pPr>
            <w:r w:rsidRPr="002F528A">
              <w:rPr>
                <w:sz w:val="24"/>
                <w:szCs w:val="24"/>
                <w:u w:val="single"/>
              </w:rPr>
              <w:t xml:space="preserve">Approve </w:t>
            </w:r>
            <w:hyperlink r:id="rId12" w:history="1">
              <w:r w:rsidRPr="001627F6">
                <w:rPr>
                  <w:rStyle w:val="Hyperlink"/>
                  <w:color w:val="0070C0"/>
                  <w:sz w:val="24"/>
                  <w:szCs w:val="24"/>
                </w:rPr>
                <w:t>SWC 202</w:t>
              </w:r>
              <w:r w:rsidR="00AA3DDD" w:rsidRPr="001627F6">
                <w:rPr>
                  <w:rStyle w:val="Hyperlink"/>
                  <w:color w:val="0070C0"/>
                  <w:sz w:val="24"/>
                  <w:szCs w:val="24"/>
                </w:rPr>
                <w:t>2</w:t>
              </w:r>
              <w:r w:rsidRPr="001627F6">
                <w:rPr>
                  <w:rStyle w:val="Hyperlink"/>
                  <w:color w:val="0070C0"/>
                  <w:sz w:val="24"/>
                  <w:szCs w:val="24"/>
                </w:rPr>
                <w:t xml:space="preserve"> 4 Year Work </w:t>
              </w:r>
              <w:r w:rsidR="006A3657" w:rsidRPr="001627F6">
                <w:rPr>
                  <w:rStyle w:val="Hyperlink"/>
                  <w:color w:val="0070C0"/>
                  <w:sz w:val="24"/>
                  <w:szCs w:val="24"/>
                </w:rPr>
                <w:t>Plan</w:t>
              </w:r>
              <w:r w:rsidR="006A3657">
                <w:rPr>
                  <w:rStyle w:val="Hyperlink"/>
                  <w:color w:val="auto"/>
                  <w:sz w:val="24"/>
                  <w:szCs w:val="24"/>
                </w:rPr>
                <w:t xml:space="preserve"> and Planned Project Forecast List</w:t>
              </w:r>
            </w:hyperlink>
            <w:r w:rsidRPr="002F528A">
              <w:rPr>
                <w:sz w:val="24"/>
                <w:szCs w:val="24"/>
                <w:u w:val="single"/>
              </w:rPr>
              <w:t xml:space="preserve"> (#</w:t>
            </w:r>
            <w:r w:rsidR="00D8604F">
              <w:rPr>
                <w:sz w:val="24"/>
                <w:szCs w:val="24"/>
                <w:u w:val="single"/>
              </w:rPr>
              <w:t>6</w:t>
            </w:r>
            <w:r w:rsidRPr="002F528A">
              <w:rPr>
                <w:sz w:val="24"/>
                <w:szCs w:val="24"/>
                <w:u w:val="single"/>
              </w:rPr>
              <w:t>)</w:t>
            </w:r>
          </w:p>
        </w:tc>
      </w:tr>
      <w:tr w:rsidR="00C411CA" w:rsidRPr="002F528A" w14:paraId="01781475" w14:textId="77777777" w:rsidTr="00361320">
        <w:trPr>
          <w:trHeight w:val="381"/>
        </w:trPr>
        <w:tc>
          <w:tcPr>
            <w:tcW w:w="802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1E14AADF" w14:textId="4248D9D9" w:rsidR="00C411CA" w:rsidRPr="002F528A" w:rsidRDefault="00C411CA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11:</w:t>
            </w:r>
            <w:r w:rsidR="0077492E" w:rsidRPr="002F528A">
              <w:rPr>
                <w:rFonts w:eastAsia="Times New Roman" w:cstheme="minorHAnsi"/>
                <w:sz w:val="24"/>
                <w:szCs w:val="24"/>
              </w:rPr>
              <w:t>0</w:t>
            </w:r>
            <w:r w:rsidRPr="002F528A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85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</w:tcPr>
          <w:p w14:paraId="6345B5A3" w14:textId="77777777" w:rsidR="00C411CA" w:rsidRPr="002F528A" w:rsidRDefault="00C411CA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F528A">
              <w:rPr>
                <w:rFonts w:eastAsia="Times New Roman" w:cstheme="minorHAnsi"/>
                <w:sz w:val="24"/>
                <w:szCs w:val="24"/>
              </w:rPr>
              <w:t>Adjourn</w:t>
            </w:r>
          </w:p>
          <w:p w14:paraId="19EBF77E" w14:textId="15BBDE24" w:rsidR="00361320" w:rsidRPr="002F528A" w:rsidRDefault="00361320" w:rsidP="0028122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216564A3" w14:textId="77777777" w:rsidR="00F85388" w:rsidRDefault="00F85388" w:rsidP="00DB058E"/>
    <w:sectPr w:rsidR="00F85388" w:rsidSect="00FC70F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5F1"/>
    <w:multiLevelType w:val="hybridMultilevel"/>
    <w:tmpl w:val="C63A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DE3"/>
    <w:multiLevelType w:val="hybridMultilevel"/>
    <w:tmpl w:val="DFF4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017B0"/>
    <w:multiLevelType w:val="hybridMultilevel"/>
    <w:tmpl w:val="DFF8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E760C"/>
    <w:multiLevelType w:val="multilevel"/>
    <w:tmpl w:val="E79E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B48BE"/>
    <w:multiLevelType w:val="hybridMultilevel"/>
    <w:tmpl w:val="7A9C4ED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1963B65"/>
    <w:multiLevelType w:val="hybridMultilevel"/>
    <w:tmpl w:val="AA5E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D7B1A"/>
    <w:multiLevelType w:val="hybridMultilevel"/>
    <w:tmpl w:val="EAD4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736E"/>
    <w:multiLevelType w:val="hybridMultilevel"/>
    <w:tmpl w:val="05EA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6AD1"/>
    <w:multiLevelType w:val="hybridMultilevel"/>
    <w:tmpl w:val="3B267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53B5"/>
    <w:multiLevelType w:val="hybridMultilevel"/>
    <w:tmpl w:val="208C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24FB0"/>
    <w:multiLevelType w:val="hybridMultilevel"/>
    <w:tmpl w:val="9966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218EC"/>
    <w:multiLevelType w:val="multilevel"/>
    <w:tmpl w:val="78B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430623"/>
    <w:multiLevelType w:val="hybridMultilevel"/>
    <w:tmpl w:val="2FC2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924425">
    <w:abstractNumId w:val="11"/>
  </w:num>
  <w:num w:numId="2" w16cid:durableId="665475448">
    <w:abstractNumId w:val="3"/>
  </w:num>
  <w:num w:numId="3" w16cid:durableId="1027830282">
    <w:abstractNumId w:val="4"/>
  </w:num>
  <w:num w:numId="4" w16cid:durableId="62920373">
    <w:abstractNumId w:val="0"/>
  </w:num>
  <w:num w:numId="5" w16cid:durableId="762145590">
    <w:abstractNumId w:val="1"/>
  </w:num>
  <w:num w:numId="6" w16cid:durableId="1366056079">
    <w:abstractNumId w:val="10"/>
  </w:num>
  <w:num w:numId="7" w16cid:durableId="367343964">
    <w:abstractNumId w:val="5"/>
  </w:num>
  <w:num w:numId="8" w16cid:durableId="305745916">
    <w:abstractNumId w:val="9"/>
  </w:num>
  <w:num w:numId="9" w16cid:durableId="1129081478">
    <w:abstractNumId w:val="2"/>
  </w:num>
  <w:num w:numId="10" w16cid:durableId="278876481">
    <w:abstractNumId w:val="6"/>
  </w:num>
  <w:num w:numId="11" w16cid:durableId="1142887015">
    <w:abstractNumId w:val="8"/>
  </w:num>
  <w:num w:numId="12" w16cid:durableId="674650028">
    <w:abstractNumId w:val="7"/>
  </w:num>
  <w:num w:numId="13" w16cid:durableId="12589040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88"/>
    <w:rsid w:val="000068EA"/>
    <w:rsid w:val="00064964"/>
    <w:rsid w:val="00072834"/>
    <w:rsid w:val="000E652D"/>
    <w:rsid w:val="001166EC"/>
    <w:rsid w:val="001172F8"/>
    <w:rsid w:val="001565ED"/>
    <w:rsid w:val="001627F6"/>
    <w:rsid w:val="00176C94"/>
    <w:rsid w:val="001853F6"/>
    <w:rsid w:val="001D28E2"/>
    <w:rsid w:val="001E05A3"/>
    <w:rsid w:val="00281227"/>
    <w:rsid w:val="00295708"/>
    <w:rsid w:val="002A4102"/>
    <w:rsid w:val="002F528A"/>
    <w:rsid w:val="00355BB5"/>
    <w:rsid w:val="00361320"/>
    <w:rsid w:val="00380AC4"/>
    <w:rsid w:val="003A17D0"/>
    <w:rsid w:val="003A49D3"/>
    <w:rsid w:val="00410532"/>
    <w:rsid w:val="0041596A"/>
    <w:rsid w:val="004531D9"/>
    <w:rsid w:val="004C6D82"/>
    <w:rsid w:val="004C7E14"/>
    <w:rsid w:val="005135F3"/>
    <w:rsid w:val="00593198"/>
    <w:rsid w:val="005A704C"/>
    <w:rsid w:val="00630D38"/>
    <w:rsid w:val="006633B1"/>
    <w:rsid w:val="006A3657"/>
    <w:rsid w:val="006D48FA"/>
    <w:rsid w:val="007055BC"/>
    <w:rsid w:val="0077492E"/>
    <w:rsid w:val="008175D0"/>
    <w:rsid w:val="00854D52"/>
    <w:rsid w:val="008654EB"/>
    <w:rsid w:val="008A0920"/>
    <w:rsid w:val="008A7BDC"/>
    <w:rsid w:val="0097114B"/>
    <w:rsid w:val="00973A89"/>
    <w:rsid w:val="009750C8"/>
    <w:rsid w:val="009A1E95"/>
    <w:rsid w:val="009F0C13"/>
    <w:rsid w:val="00A006C7"/>
    <w:rsid w:val="00A10B56"/>
    <w:rsid w:val="00A36A82"/>
    <w:rsid w:val="00A92CAC"/>
    <w:rsid w:val="00AA3DDD"/>
    <w:rsid w:val="00AB732D"/>
    <w:rsid w:val="00AC107D"/>
    <w:rsid w:val="00AD1F3D"/>
    <w:rsid w:val="00AE2E48"/>
    <w:rsid w:val="00AF1511"/>
    <w:rsid w:val="00BC3CDE"/>
    <w:rsid w:val="00C04A62"/>
    <w:rsid w:val="00C3066B"/>
    <w:rsid w:val="00C411CA"/>
    <w:rsid w:val="00C56946"/>
    <w:rsid w:val="00C93899"/>
    <w:rsid w:val="00CF121E"/>
    <w:rsid w:val="00D136FF"/>
    <w:rsid w:val="00D8604F"/>
    <w:rsid w:val="00D87FE4"/>
    <w:rsid w:val="00DB058E"/>
    <w:rsid w:val="00DB5FCF"/>
    <w:rsid w:val="00DF66CD"/>
    <w:rsid w:val="00E21B2C"/>
    <w:rsid w:val="00E3233D"/>
    <w:rsid w:val="00E3519C"/>
    <w:rsid w:val="00E6649E"/>
    <w:rsid w:val="00E83B8B"/>
    <w:rsid w:val="00EF5849"/>
    <w:rsid w:val="00F34C9A"/>
    <w:rsid w:val="00F85388"/>
    <w:rsid w:val="00FC5F18"/>
    <w:rsid w:val="00FC70F3"/>
    <w:rsid w:val="00FE015A"/>
    <w:rsid w:val="34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90F2"/>
  <w15:chartTrackingRefBased/>
  <w15:docId w15:val="{28375466-2131-4364-A062-55584D69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4964"/>
  </w:style>
  <w:style w:type="character" w:customStyle="1" w:styleId="eop">
    <w:name w:val="eop"/>
    <w:basedOn w:val="DefaultParagraphFont"/>
    <w:rsid w:val="00064964"/>
  </w:style>
  <w:style w:type="paragraph" w:styleId="ListParagraph">
    <w:name w:val="List Paragraph"/>
    <w:basedOn w:val="Normal"/>
    <w:uiPriority w:val="34"/>
    <w:qFormat/>
    <w:rsid w:val="00064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3B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3B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4D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3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0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2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8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ij49n4rey16v1i4lfe3mhcl7qahlwoy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box.com/s/t3pdpbvst5sqao6c5bgzeyadykhfzmyo" TargetMode="External"/><Relationship Id="rId12" Type="http://schemas.openxmlformats.org/officeDocument/2006/relationships/hyperlink" Target="https://app.box.com/s/i4ynv0s2a1ib8xewd1bnwu99bhjrxep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x.com/s/ew6b0j7lnunnibdwtwufp5tdmhzinxmt" TargetMode="External"/><Relationship Id="rId11" Type="http://schemas.openxmlformats.org/officeDocument/2006/relationships/hyperlink" Target="https://app.box.com/s/ylt4a4pi3fgcx25jbhwsbejttpha3d98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pp.box.com/s/ypx89w192xejg3zw62ttmoa2wfri8q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box.com/s/2xpiw946kp75da2p23t4y45wcvkxhmw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Aundrea McBride</dc:creator>
  <cp:keywords/>
  <dc:description/>
  <cp:lastModifiedBy>Scottie Schneider</cp:lastModifiedBy>
  <cp:revision>2</cp:revision>
  <dcterms:created xsi:type="dcterms:W3CDTF">2022-08-10T23:18:00Z</dcterms:created>
  <dcterms:modified xsi:type="dcterms:W3CDTF">2022-08-10T23:18:00Z</dcterms:modified>
</cp:coreProperties>
</file>